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F21" w:rsidRDefault="00346F21" w:rsidP="00346F21">
      <w:pPr>
        <w:widowControl w:val="0"/>
        <w:autoSpaceDE w:val="0"/>
        <w:autoSpaceDN w:val="0"/>
        <w:ind w:firstLine="6237"/>
        <w:outlineLvl w:val="0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Приложение 3</w:t>
      </w:r>
    </w:p>
    <w:p w:rsidR="00932751" w:rsidRPr="00FC7394" w:rsidRDefault="00932751" w:rsidP="00346F21">
      <w:pPr>
        <w:widowControl w:val="0"/>
        <w:autoSpaceDE w:val="0"/>
        <w:autoSpaceDN w:val="0"/>
        <w:ind w:firstLine="6237"/>
        <w:outlineLvl w:val="0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346F21" w:rsidRPr="00FC7394" w:rsidRDefault="00346F21" w:rsidP="00346F21">
      <w:pPr>
        <w:widowControl w:val="0"/>
        <w:autoSpaceDE w:val="0"/>
        <w:autoSpaceDN w:val="0"/>
        <w:ind w:firstLine="6237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 приказу комитета</w:t>
      </w:r>
    </w:p>
    <w:p w:rsidR="00346F21" w:rsidRPr="00FC7394" w:rsidRDefault="00346F21" w:rsidP="00346F21">
      <w:pPr>
        <w:widowControl w:val="0"/>
        <w:autoSpaceDE w:val="0"/>
        <w:autoSpaceDN w:val="0"/>
        <w:ind w:firstLine="6237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здравоохранения</w:t>
      </w:r>
    </w:p>
    <w:p w:rsidR="00346F21" w:rsidRPr="00FC7394" w:rsidRDefault="00346F21" w:rsidP="00346F21">
      <w:pPr>
        <w:widowControl w:val="0"/>
        <w:autoSpaceDE w:val="0"/>
        <w:autoSpaceDN w:val="0"/>
        <w:ind w:firstLine="6237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Волгоградской области</w:t>
      </w:r>
    </w:p>
    <w:p w:rsidR="00346F21" w:rsidRPr="00FC7394" w:rsidRDefault="009C19CA" w:rsidP="00346F21">
      <w:pPr>
        <w:widowControl w:val="0"/>
        <w:autoSpaceDE w:val="0"/>
        <w:autoSpaceDN w:val="0"/>
        <w:ind w:left="7513" w:hanging="1276"/>
        <w:rPr>
          <w:rFonts w:ascii="Times New Roman" w:hAnsi="Times New Roman"/>
          <w:sz w:val="27"/>
          <w:szCs w:val="27"/>
          <w:lang w:val="ru-RU" w:eastAsia="ru-RU" w:bidi="ar-SA"/>
        </w:rPr>
      </w:pP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от _______   </w:t>
      </w:r>
      <w:r w:rsidR="00346F21"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№ ____</w:t>
      </w:r>
      <w:r>
        <w:rPr>
          <w:rFonts w:ascii="Times New Roman" w:hAnsi="Times New Roman"/>
          <w:sz w:val="27"/>
          <w:szCs w:val="27"/>
          <w:lang w:val="ru-RU" w:eastAsia="ru-RU" w:bidi="ar-SA"/>
        </w:rPr>
        <w:t>_____</w:t>
      </w:r>
    </w:p>
    <w:p w:rsidR="00346F21" w:rsidRPr="00FC7394" w:rsidRDefault="00346F21" w:rsidP="00346F21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523542" w:rsidRDefault="00523542" w:rsidP="00346F21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7"/>
          <w:szCs w:val="27"/>
          <w:lang w:val="ru-RU" w:eastAsia="ru-RU" w:bidi="ar-SA"/>
        </w:rPr>
      </w:pPr>
      <w:bookmarkStart w:id="0" w:name="P166"/>
      <w:bookmarkEnd w:id="0"/>
    </w:p>
    <w:p w:rsidR="00523542" w:rsidRDefault="00523542" w:rsidP="00346F21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7"/>
          <w:szCs w:val="27"/>
          <w:lang w:val="ru-RU" w:eastAsia="ru-RU" w:bidi="ar-SA"/>
        </w:rPr>
      </w:pPr>
    </w:p>
    <w:p w:rsidR="00346F21" w:rsidRPr="00FC7394" w:rsidRDefault="00346F21" w:rsidP="00346F21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bCs/>
          <w:sz w:val="27"/>
          <w:szCs w:val="27"/>
          <w:lang w:val="ru-RU" w:eastAsia="ru-RU" w:bidi="ar-SA"/>
        </w:rPr>
        <w:t>Положение о Волгоградском областном  конкурсе</w:t>
      </w:r>
    </w:p>
    <w:p w:rsidR="00346F21" w:rsidRPr="00FC7394" w:rsidRDefault="00346F21" w:rsidP="00346F21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bCs/>
          <w:sz w:val="27"/>
          <w:szCs w:val="27"/>
          <w:lang w:val="ru-RU" w:eastAsia="ru-RU" w:bidi="ar-SA"/>
        </w:rPr>
        <w:t xml:space="preserve"> </w:t>
      </w:r>
      <w:r w:rsidR="001711FE" w:rsidRPr="00FC7394">
        <w:rPr>
          <w:rFonts w:ascii="Times New Roman" w:hAnsi="Times New Roman"/>
          <w:sz w:val="27"/>
          <w:szCs w:val="27"/>
          <w:lang w:val="ru-RU" w:eastAsia="ru-RU" w:bidi="ar-SA"/>
        </w:rPr>
        <w:t>"</w:t>
      </w:r>
      <w:r w:rsidRPr="00FC7394">
        <w:rPr>
          <w:rFonts w:ascii="Times New Roman" w:hAnsi="Times New Roman"/>
          <w:bCs/>
          <w:sz w:val="27"/>
          <w:szCs w:val="27"/>
          <w:lang w:val="ru-RU" w:eastAsia="ru-RU" w:bidi="ar-SA"/>
        </w:rPr>
        <w:t>Лучший врач  Волгоградской области -</w:t>
      </w:r>
      <w:r w:rsidR="002C7FD6">
        <w:rPr>
          <w:rFonts w:ascii="Times New Roman" w:hAnsi="Times New Roman"/>
          <w:bCs/>
          <w:sz w:val="27"/>
          <w:szCs w:val="27"/>
          <w:lang w:val="ru-RU" w:eastAsia="ru-RU" w:bidi="ar-SA"/>
        </w:rPr>
        <w:t xml:space="preserve"> </w:t>
      </w:r>
      <w:r w:rsidR="009C19CA">
        <w:rPr>
          <w:rFonts w:ascii="Times New Roman" w:hAnsi="Times New Roman"/>
          <w:bCs/>
          <w:sz w:val="27"/>
          <w:szCs w:val="27"/>
          <w:lang w:val="ru-RU" w:eastAsia="ru-RU" w:bidi="ar-SA"/>
        </w:rPr>
        <w:t>2023</w:t>
      </w:r>
      <w:r w:rsidR="001711FE" w:rsidRPr="00FC7394">
        <w:rPr>
          <w:rFonts w:ascii="Times New Roman" w:hAnsi="Times New Roman"/>
          <w:sz w:val="27"/>
          <w:szCs w:val="27"/>
          <w:lang w:val="ru-RU" w:eastAsia="ru-RU" w:bidi="ar-SA"/>
        </w:rPr>
        <w:t>"</w:t>
      </w:r>
    </w:p>
    <w:p w:rsidR="00346F21" w:rsidRPr="00FC7394" w:rsidRDefault="00346F21" w:rsidP="00346F21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346F21" w:rsidRPr="00A40FEC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1. Цель Конкурса - определение лучших врачей-специалистов, лучших врачей-исследователей, лучших молодых врачей, врачей, преданных своей профессии на протяжении многих лет, что будет способствовать повышению авторитета профессии врача первичного звена здравоохранения, распространению передовых форм и методов работы, внедрению достижений медицинской науки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 практику здравоохранения.</w:t>
      </w:r>
    </w:p>
    <w:p w:rsidR="00346F21" w:rsidRPr="00A40FEC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 Задачи Конкурса:</w:t>
      </w:r>
    </w:p>
    <w:p w:rsidR="00346F21" w:rsidRPr="00A40FEC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определение уровня профессиональных знаний, квалификации, повышение мотивации к дальнейшему профессиональному росту врачей-специалистов, врачей-исследователей, молодых врачей;</w:t>
      </w:r>
    </w:p>
    <w:p w:rsidR="00346F21" w:rsidRPr="00A40FEC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выражение уважения и признательности врачам, сохранившим верность избранной профессии в течение многих лет трудовой деятельности.</w:t>
      </w:r>
    </w:p>
    <w:p w:rsidR="00346F21" w:rsidRPr="00A40FEC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3. Представление кандидатов и оформления док</w:t>
      </w:r>
      <w:r w:rsidRPr="00A40FEC">
        <w:rPr>
          <w:rFonts w:ascii="Times New Roman" w:hAnsi="Times New Roman"/>
          <w:sz w:val="27"/>
          <w:szCs w:val="27"/>
          <w:lang w:val="ru-RU" w:eastAsia="ru-RU" w:bidi="ar-SA"/>
        </w:rPr>
        <w:t>у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ментов на Конкурс осуществляется в следующем порядке:</w:t>
      </w:r>
    </w:p>
    <w:p w:rsidR="00346F21" w:rsidRPr="00A40FEC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3.1. Выдвижение на Конкурс производится исходя из профессиональных, творческих, нравственных качеств кандидатуры конкурсанта.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3.2. </w:t>
      </w:r>
      <w:proofErr w:type="gram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Конкурсант</w:t>
      </w:r>
      <w:proofErr w:type="gram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может быть выдвинут только в одной из номинаций, указанных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в </w:t>
      </w:r>
      <w:hyperlink w:anchor="P10" w:history="1">
        <w:r w:rsidRPr="00AB047B">
          <w:rPr>
            <w:rFonts w:ascii="Times New Roman" w:hAnsi="Times New Roman"/>
            <w:sz w:val="27"/>
            <w:szCs w:val="27"/>
            <w:lang w:val="ru-RU" w:eastAsia="ru-RU" w:bidi="ar-SA"/>
          </w:rPr>
          <w:t>пункте 1</w:t>
        </w:r>
      </w:hyperlink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настоящего приказа.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3.3. С целью объективного отбора конкурсантов в медицинских организациях, подведомственных комитету здравоохранения Волгоградской области, медицинских организациях негосударственной формы собственности рекомендуется провести общее собрание трудового коллектива с составлением </w:t>
      </w:r>
      <w:hyperlink w:anchor="P247" w:history="1">
        <w:r w:rsidRPr="00AB047B">
          <w:rPr>
            <w:rFonts w:ascii="Times New Roman" w:hAnsi="Times New Roman"/>
            <w:sz w:val="27"/>
            <w:szCs w:val="27"/>
            <w:lang w:val="ru-RU" w:eastAsia="ru-RU" w:bidi="ar-SA"/>
          </w:rPr>
          <w:t>протокола</w:t>
        </w:r>
      </w:hyperlink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собрания по рекомендуемой форме согласно приложению 1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к настоящему Положению.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4. Требования для участия в Конкурсе: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4.1. В Конкурсе могут принять участие врачи, имеющие высшее медицинское образование, а также имеющие иное профессиональное высшее образование, соответствующее специальностям и должностям, занимаемым в соответствии</w:t>
      </w:r>
      <w:r w:rsidR="0009472B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с требованиями законодательства.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4.2. К участию в Конкурсе допускаются: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в 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номинации "Лучший педиатр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" - врач-педиатр;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</w:t>
      </w:r>
      <w:proofErr w:type="gram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Лучший</w:t>
      </w:r>
      <w:proofErr w:type="gramEnd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proofErr w:type="spellStart"/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неонатолог</w:t>
      </w:r>
      <w:proofErr w:type="spellEnd"/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 xml:space="preserve">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" - </w:t>
      </w:r>
      <w:proofErr w:type="spell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врач-неонатолог</w:t>
      </w:r>
      <w:proofErr w:type="spellEnd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;</w:t>
      </w:r>
    </w:p>
    <w:p w:rsidR="00346F21" w:rsidRPr="00AB047B" w:rsidRDefault="00F1154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proofErr w:type="gramStart"/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в номинации 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"Лучший терапевт - 2023</w:t>
      </w:r>
      <w:r w:rsidR="00346F21"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" - врач-терапевт, врач здравпункта, врач по водолазной медицине, врач по авиационной и космической медицине, </w:t>
      </w:r>
      <w:r w:rsidR="00346F21" w:rsidRPr="00AB047B">
        <w:rPr>
          <w:rFonts w:ascii="Times New Roman" w:hAnsi="Times New Roman"/>
          <w:sz w:val="27"/>
          <w:szCs w:val="27"/>
          <w:lang w:val="ru-RU" w:eastAsia="ru-RU" w:bidi="ar-SA"/>
        </w:rPr>
        <w:lastRenderedPageBreak/>
        <w:t xml:space="preserve">судовой врач, врач - аллерголог-иммунолог, врач-гастроэнтеролог, врач-нефролог, врач-гериатр, врач-диетолог, </w:t>
      </w:r>
      <w:proofErr w:type="spellStart"/>
      <w:r w:rsidR="00346F21" w:rsidRPr="00AB047B">
        <w:rPr>
          <w:rFonts w:ascii="Times New Roman" w:hAnsi="Times New Roman"/>
          <w:sz w:val="27"/>
          <w:szCs w:val="27"/>
          <w:lang w:val="ru-RU" w:eastAsia="ru-RU" w:bidi="ar-SA"/>
        </w:rPr>
        <w:t>врач-профпатолог</w:t>
      </w:r>
      <w:proofErr w:type="spellEnd"/>
      <w:r w:rsidR="00346F21"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, врач-ревматолог,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   </w:t>
      </w:r>
      <w:r w:rsidR="00346F21" w:rsidRPr="00AB047B">
        <w:rPr>
          <w:rFonts w:ascii="Times New Roman" w:hAnsi="Times New Roman"/>
          <w:sz w:val="27"/>
          <w:szCs w:val="27"/>
          <w:lang w:val="ru-RU" w:eastAsia="ru-RU" w:bidi="ar-SA"/>
        </w:rPr>
        <w:t>врач - клинический фармаколог, врач-гематолог, врач-трансфузиолог;</w:t>
      </w:r>
      <w:proofErr w:type="gramEnd"/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proofErr w:type="gram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 xml:space="preserve"> номинации "Лучший хирург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" - врач-хирург, </w:t>
      </w:r>
      <w:proofErr w:type="spell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врач-колопроктолог</w:t>
      </w:r>
      <w:proofErr w:type="spellEnd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,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врач - пластический хирург, врач - челюстно-лицевой хирург, врач - торакальный хирург, врач - детский хирург, врач - сердечно-сосудистый хирург, врач-нейрохирург, врач - детский уролог-андролог, врач-уролог;</w:t>
      </w:r>
      <w:proofErr w:type="gramEnd"/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 xml:space="preserve"> "Лучший акушер-гинеколог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" - врач - акушер-гинеколог, врач - акушер-гинеколог цехового врачебного участка;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proofErr w:type="gram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руководител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ь медицинской организации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" - главный врач (президент, директор, заведующий, начальник, управляющий);</w:t>
      </w:r>
      <w:proofErr w:type="gramEnd"/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минации "Лучший кардиолог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" - врач-кардиолог, врач - детский кардиолог;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proofErr w:type="gram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нации "Лучший стоматолог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" - врач-стоматолог, </w:t>
      </w:r>
      <w:proofErr w:type="spell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врач-ортодонт</w:t>
      </w:r>
      <w:proofErr w:type="spellEnd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, врач-стоматолог детский, врач - стоматолог-ортопед, врач - стоматолог-терапевт, врач - стоматолог-хирург;</w:t>
      </w:r>
      <w:proofErr w:type="gramEnd"/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и "Лучший санитарный врач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" - врач по санитарно-гигиеническим лабораторным исследованиям, врач по общей гигиене,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врач по гигиене детей и подростков, врач по гигиене питания, врач по гигиене труда, врач по гигиеническому воспитанию, врач по коммунальной гигиене,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врач по радиационной гигиене, врач-эпидемиолог, врач-бактериолог,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врач-вирусолог, </w:t>
      </w:r>
      <w:proofErr w:type="spell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врач-дезинфектолог</w:t>
      </w:r>
      <w:proofErr w:type="spellEnd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, врач-паразитолог;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ации "Лучший военный врач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" - военный хирург, военный терапевт, военный анестезиолог-реаниматолог, офицер врач-эксперт, начальник медицинской службы авиационного соединения, начальник медицинской службы корабля, начальник медицинской службы полка (бригады, дивизии);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proofErr w:type="gram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врач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 xml:space="preserve"> лабораторной диагностики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" -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врач-лаборант, врач - лабораторный генетик, врач-генетик, врач клинической лабораторной диагностики, врач - лабораторный миколог, врач-вирусолог,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врач-бактериолог</w:t>
      </w:r>
      <w:r w:rsidR="00D533A9">
        <w:rPr>
          <w:rFonts w:ascii="Times New Roman" w:hAnsi="Times New Roman"/>
          <w:sz w:val="27"/>
          <w:szCs w:val="27"/>
          <w:lang w:val="ru-RU" w:eastAsia="ru-RU" w:bidi="ar-SA"/>
        </w:rPr>
        <w:t xml:space="preserve">, </w:t>
      </w:r>
      <w:proofErr w:type="spellStart"/>
      <w:r w:rsidR="00D533A9">
        <w:rPr>
          <w:rFonts w:ascii="Times New Roman" w:hAnsi="Times New Roman"/>
          <w:sz w:val="27"/>
          <w:szCs w:val="27"/>
          <w:lang w:val="ru-RU" w:eastAsia="ru-RU" w:bidi="ar-SA"/>
        </w:rPr>
        <w:t>врач-медицинский</w:t>
      </w:r>
      <w:proofErr w:type="spellEnd"/>
      <w:r w:rsidR="00D533A9">
        <w:rPr>
          <w:rFonts w:ascii="Times New Roman" w:hAnsi="Times New Roman"/>
          <w:sz w:val="27"/>
          <w:szCs w:val="27"/>
          <w:lang w:val="ru-RU" w:eastAsia="ru-RU" w:bidi="ar-SA"/>
        </w:rPr>
        <w:t xml:space="preserve"> микробиолог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;</w:t>
      </w:r>
      <w:proofErr w:type="gramEnd"/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proofErr w:type="gram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ации "Лучший врач-эксперт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" - врач по медико-социальной экспертизе, врач - судебно-медицинский эксперт, врач-патологоанатом,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врач-методист, врач-статистик;</w:t>
      </w:r>
      <w:proofErr w:type="gramEnd"/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инфекционист -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 xml:space="preserve">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" - врач-инфекционист,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врач - клинический миколог, врач-дерматовенеролог, врач-косметолог;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в 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номинации "Лучший онколог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" - врач-онколог, врач - детский онколог, </w:t>
      </w:r>
      <w:proofErr w:type="spell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врач-радиотерапевт</w:t>
      </w:r>
      <w:proofErr w:type="spellEnd"/>
      <w:r w:rsidR="003D3013">
        <w:rPr>
          <w:rFonts w:ascii="Times New Roman" w:hAnsi="Times New Roman"/>
          <w:sz w:val="27"/>
          <w:szCs w:val="27"/>
          <w:lang w:val="ru-RU" w:eastAsia="ru-RU" w:bidi="ar-SA"/>
        </w:rPr>
        <w:t>, врач – детский онколог-гематолог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оминации "Лучший невролог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" - врач-невролог;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и "Лучший психиатр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" - врач-психиатр, врач-психотерапевт, врач - психиатр-нарколог, врач-сексолог, врач - судебно-психиатрический эксперт;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в номинации "Лучший врач 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скорой медицинской помощи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" -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врач скорой медицинской помощи, старший врач станции (отделения) скорой медицинской помощи;</w:t>
      </w:r>
    </w:p>
    <w:p w:rsidR="00346F2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в номинации "Лучший 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анестезиолог-реаниматолог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" -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 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врач - анестезиолог-реаниматолог, врач-токсиколог;</w:t>
      </w:r>
    </w:p>
    <w:p w:rsidR="00523542" w:rsidRPr="00AB047B" w:rsidRDefault="00523542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lastRenderedPageBreak/>
        <w:t>в номинации "Лучший врач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 xml:space="preserve"> медицинской реабилитации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" -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врач мануальной терапии, </w:t>
      </w:r>
      <w:proofErr w:type="spell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врач-рефлексотерапевт</w:t>
      </w:r>
      <w:proofErr w:type="spellEnd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, врач-физиотерапевт,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врач по лечебной физкультуре, врач по спортивной медицине</w:t>
      </w:r>
      <w:r w:rsidR="003D3013">
        <w:rPr>
          <w:rFonts w:ascii="Times New Roman" w:hAnsi="Times New Roman"/>
          <w:sz w:val="27"/>
          <w:szCs w:val="27"/>
          <w:lang w:val="ru-RU" w:eastAsia="ru-RU" w:bidi="ar-SA"/>
        </w:rPr>
        <w:t xml:space="preserve">, врач физической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</w:t>
      </w:r>
      <w:r w:rsidR="003D3013">
        <w:rPr>
          <w:rFonts w:ascii="Times New Roman" w:hAnsi="Times New Roman"/>
          <w:sz w:val="27"/>
          <w:szCs w:val="27"/>
          <w:lang w:val="ru-RU" w:eastAsia="ru-RU" w:bidi="ar-SA"/>
        </w:rPr>
        <w:t>и реабилитационной медицины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врач общей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 xml:space="preserve"> практики (семейный врач)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" -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врач общей практики (семейный врач);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в номинации 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 xml:space="preserve">"Лучший </w:t>
      </w:r>
      <w:proofErr w:type="spellStart"/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оториноларинголог</w:t>
      </w:r>
      <w:proofErr w:type="spellEnd"/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 xml:space="preserve">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" - </w:t>
      </w:r>
      <w:proofErr w:type="spell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врач-оториноларинголог</w:t>
      </w:r>
      <w:proofErr w:type="spellEnd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, врач - </w:t>
      </w:r>
      <w:proofErr w:type="spell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сурдолог-оториноларинголог</w:t>
      </w:r>
      <w:proofErr w:type="spellEnd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, врач - сурдолог-протезист;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учший травматолог-ортопед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" - врач - травматолог-ортопед;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учший участковый терапевт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" - врач-терапевт участковый, врач-терапевт участковый цехового врачебного участка;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нации "Лучший офтальмолог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" - врач-офтальмолог,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 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врач - офтальмолог-протезист;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оминации "Лучший фтизиатр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" - врач-пульмонолог, врач-фтизиатр;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ции "Лучший сельский врач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" - врачи, работающие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медицинских организациях, расположенных в сельских поселениях;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ации "Лучший эндокринолог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" - врач-эндокринолог,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врач - детский эндокринолог, </w:t>
      </w:r>
      <w:proofErr w:type="spell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врач-диабетолог</w:t>
      </w:r>
      <w:proofErr w:type="spellEnd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Лучший участковый педиатр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" - врач-педиатр участковый;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номинации "Лучший врач по диаг</w:t>
      </w:r>
      <w:r w:rsidR="000D09B5">
        <w:rPr>
          <w:rFonts w:ascii="Times New Roman" w:hAnsi="Times New Roman"/>
          <w:sz w:val="27"/>
          <w:szCs w:val="27"/>
          <w:lang w:val="ru-RU" w:eastAsia="ru-RU" w:bidi="ar-SA"/>
        </w:rPr>
        <w:t>ностическим исследованиям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" - врач-рентгенолог, врач ультразвуковой диагностики, врач-радиолог,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врач по </w:t>
      </w:r>
      <w:proofErr w:type="spell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рентгенэндоваскулярным</w:t>
      </w:r>
      <w:proofErr w:type="spellEnd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диагностике и лечению, врач функциональной диагностики, врач-эндоскопист.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4.3. На Конкурс представляются: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личный листок по учету кадров, цветная или черно-белая фотография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4 </w:t>
      </w:r>
      <w:proofErr w:type="spell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x</w:t>
      </w:r>
      <w:proofErr w:type="spellEnd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6 см, заверенная медицинской организацией копия диплома о высшем образовании;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заверенные медицинской организацией копии действующих дипломов, свидетельств, сертификатов, удостоверений о повышении квалификации;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отчет участника Конкурса о профессиональной деятельности, владении медицинскими технологиями (методиками), включающий статистические показатели за последние 3 года (</w:t>
      </w:r>
      <w:hyperlink w:anchor="P317" w:history="1">
        <w:r w:rsidRPr="00AB047B">
          <w:rPr>
            <w:rFonts w:ascii="Times New Roman" w:hAnsi="Times New Roman"/>
            <w:sz w:val="27"/>
            <w:szCs w:val="27"/>
            <w:lang w:val="ru-RU" w:eastAsia="ru-RU" w:bidi="ar-SA"/>
          </w:rPr>
          <w:t>рекомендации</w:t>
        </w:r>
      </w:hyperlink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по оформлению отчета участника Конкурса изложены в приложении 2 к настоящему Положению);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характеристика, подписанная руководителем медицинской организации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и представителем трудового коллектива (профсоюзной организации),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       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с отражением показателей профессиональной деятельности (на основании первичной учетной документации за последние 3 года), квалификации, деловых, морально-этических, личных качеств, осуществления наставничества,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     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а также других сведений, характеризующих участника Конкурса;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представление профессиональной общественной организации;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отзывы пациентов об участнике Конкурса;</w:t>
      </w:r>
    </w:p>
    <w:p w:rsidR="00346F2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фото-, видеоматериалы, характеризующие работу участника Конкурса, 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 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том числе на электронных носителях.</w:t>
      </w:r>
    </w:p>
    <w:p w:rsidR="0009472B" w:rsidRPr="00AB047B" w:rsidRDefault="0009472B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346F2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lastRenderedPageBreak/>
        <w:t xml:space="preserve">4.4. К представляемым материалам рекомендуется приложить патенты, рационализаторские предложения, научные и практические публикации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медицинских изданиях (при наличии).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4.5. Все представляемые материалы комплектуются в папку-скоросшиватель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с приложением описи документов и в электронном виде в формате PDF.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5. Прием документов и материалов.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proofErr w:type="gram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Все документы и материалы, оформленные в соответствии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с вышеизложенными требованиями (с пометкой "На Волгоградский областной конкурс "Лучший в</w:t>
      </w:r>
      <w:r w:rsidR="005E1F19">
        <w:rPr>
          <w:rFonts w:ascii="Times New Roman" w:hAnsi="Times New Roman"/>
          <w:sz w:val="27"/>
          <w:szCs w:val="27"/>
          <w:lang w:val="ru-RU" w:eastAsia="ru-RU" w:bidi="ar-SA"/>
        </w:rPr>
        <w:t>рач Волгоградской области - 2023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" с указанием одной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из номинаций Конкурса), представляются ответственному секретарю Конкурсной комиссии</w:t>
      </w:r>
      <w:r w:rsidRPr="00DF3F9F">
        <w:rPr>
          <w:rFonts w:ascii="Times New Roman" w:hAnsi="Times New Roman"/>
          <w:sz w:val="27"/>
          <w:szCs w:val="27"/>
          <w:lang w:val="ru-RU" w:eastAsia="ru-RU" w:bidi="ar-SA"/>
        </w:rPr>
        <w:t xml:space="preserve">, </w:t>
      </w:r>
      <w:r w:rsidR="00286F84">
        <w:rPr>
          <w:rFonts w:ascii="Times New Roman" w:hAnsi="Times New Roman"/>
          <w:sz w:val="27"/>
          <w:szCs w:val="27"/>
          <w:lang w:val="ru-RU" w:eastAsia="ru-RU" w:bidi="ar-SA"/>
        </w:rPr>
        <w:t xml:space="preserve">заместителю начальника организационно-методического отдела              </w:t>
      </w:r>
      <w:r w:rsidRPr="00DF3F9F">
        <w:rPr>
          <w:rFonts w:ascii="Times New Roman" w:hAnsi="Times New Roman"/>
          <w:sz w:val="27"/>
          <w:szCs w:val="27"/>
          <w:lang w:val="ru-RU" w:eastAsia="ru-RU" w:bidi="ar-SA"/>
        </w:rPr>
        <w:t xml:space="preserve"> ГБУЗ "Волгоградский областной медицинский информационно-аналитический центр", Волгоград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="0089114F"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="00286F84">
        <w:rPr>
          <w:rFonts w:ascii="Times New Roman" w:hAnsi="Times New Roman"/>
          <w:sz w:val="27"/>
          <w:szCs w:val="27"/>
          <w:lang w:val="ru-RU" w:eastAsia="ru-RU" w:bidi="ar-SA"/>
        </w:rPr>
        <w:t>Яковлеву Е.С.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на адрес электронной почты </w:t>
      </w:r>
      <w:hyperlink r:id="rId7" w:history="1">
        <w:r w:rsidR="0009472B" w:rsidRPr="00215F8E">
          <w:rPr>
            <w:rStyle w:val="a3"/>
            <w:rFonts w:ascii="Times New Roman" w:hAnsi="Times New Roman"/>
            <w:sz w:val="27"/>
            <w:szCs w:val="27"/>
            <w:u w:val="none"/>
            <w:lang w:val="ru-RU" w:eastAsia="ru-RU" w:bidi="ar-SA"/>
          </w:rPr>
          <w:t>omo@vomiac.ru</w:t>
        </w:r>
      </w:hyperlink>
      <w:r w:rsidR="0009472B" w:rsidRPr="00215F8E"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="00286F84">
        <w:rPr>
          <w:rFonts w:ascii="Times New Roman" w:hAnsi="Times New Roman"/>
          <w:sz w:val="27"/>
          <w:szCs w:val="27"/>
          <w:lang w:val="ru-RU" w:eastAsia="ru-RU" w:bidi="ar-SA"/>
        </w:rPr>
        <w:t xml:space="preserve">              </w:t>
      </w:r>
      <w:r w:rsidRPr="00215F8E">
        <w:rPr>
          <w:rFonts w:ascii="Times New Roman" w:hAnsi="Times New Roman"/>
          <w:sz w:val="27"/>
          <w:szCs w:val="27"/>
          <w:lang w:val="ru-RU" w:eastAsia="ru-RU" w:bidi="ar-SA"/>
        </w:rPr>
        <w:t>в</w:t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формате PDF (фо</w:t>
      </w:r>
      <w:r w:rsidR="00DF3F9F">
        <w:rPr>
          <w:rFonts w:ascii="Times New Roman" w:hAnsi="Times New Roman"/>
          <w:sz w:val="27"/>
          <w:szCs w:val="27"/>
          <w:lang w:val="ru-RU" w:eastAsia="ru-RU" w:bidi="ar-SA"/>
        </w:rPr>
        <w:t>то в формате JPG</w:t>
      </w:r>
      <w:proofErr w:type="gramEnd"/>
      <w:r w:rsidR="00DF3F9F">
        <w:rPr>
          <w:rFonts w:ascii="Times New Roman" w:hAnsi="Times New Roman"/>
          <w:sz w:val="27"/>
          <w:szCs w:val="27"/>
          <w:lang w:val="ru-RU" w:eastAsia="ru-RU" w:bidi="ar-SA"/>
        </w:rPr>
        <w:t>), тел. 24-88</w:t>
      </w:r>
      <w:r w:rsidR="00286F84">
        <w:rPr>
          <w:rFonts w:ascii="Times New Roman" w:hAnsi="Times New Roman"/>
          <w:sz w:val="27"/>
          <w:szCs w:val="27"/>
          <w:lang w:val="ru-RU" w:eastAsia="ru-RU" w:bidi="ar-SA"/>
        </w:rPr>
        <w:t>-4</w:t>
      </w:r>
      <w:r w:rsidR="00147E56">
        <w:rPr>
          <w:rFonts w:ascii="Times New Roman" w:hAnsi="Times New Roman"/>
          <w:sz w:val="27"/>
          <w:szCs w:val="27"/>
          <w:lang w:val="ru-RU" w:eastAsia="ru-RU" w:bidi="ar-SA"/>
        </w:rPr>
        <w:t>7</w:t>
      </w:r>
      <w:r w:rsidRPr="00DF3F9F">
        <w:rPr>
          <w:rFonts w:ascii="Times New Roman" w:hAnsi="Times New Roman"/>
          <w:sz w:val="27"/>
          <w:szCs w:val="27"/>
          <w:lang w:val="ru-RU" w:eastAsia="ru-RU" w:bidi="ar-SA"/>
        </w:rPr>
        <w:t>.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Ответственный секретарь Конкурсной комиссии регистрирует поступившие пакеты документов участников Конкурса, проверяет их комплектность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и направляет их председателю Конкурсной комиссии.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6. Порядок проведения конкурсных мероприятий.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6.1. Первый этап Конкурса проводится в медицинских организациях, подведомственных комитету здравоохранения Волгоградской области, медицинских организациях негосударственной формы собственности.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6.2. Каждая кандидатура врача, участвующего в Конкурсе, рассматривается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на общем собрании трудового коллектива, которое открытым голосованием принимает решение о победителях первого этапа Конкурса.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6.3. Решение о победителях первого этапа Конкурса по каждой номинации оформляется </w:t>
      </w:r>
      <w:hyperlink w:anchor="P247" w:history="1">
        <w:r w:rsidRPr="00AB047B">
          <w:rPr>
            <w:rFonts w:ascii="Times New Roman" w:hAnsi="Times New Roman"/>
            <w:sz w:val="27"/>
            <w:szCs w:val="27"/>
            <w:lang w:val="ru-RU" w:eastAsia="ru-RU" w:bidi="ar-SA"/>
          </w:rPr>
          <w:t>протоколом</w:t>
        </w:r>
      </w:hyperlink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общего собрания трудового коллектива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по рекомендуемой форме согласно приложению 1 к настоящему Положению.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6.4. В отношении каждого победителя медицинская организация Волгоградской области, в которой проводился первый этап Конкурса, формирует пакет документов и электронном </w:t>
      </w:r>
      <w:proofErr w:type="gramStart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виде</w:t>
      </w:r>
      <w:proofErr w:type="gramEnd"/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в формате PDF (фото в формате JPG)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и представляет ответственному секретарю Конкурсной комиссии на адрес электронной почты </w:t>
      </w:r>
      <w:hyperlink r:id="rId8" w:history="1">
        <w:r w:rsidRPr="00286F84">
          <w:rPr>
            <w:rStyle w:val="a3"/>
            <w:rFonts w:ascii="Times New Roman" w:hAnsi="Times New Roman"/>
            <w:color w:val="auto"/>
            <w:sz w:val="27"/>
            <w:szCs w:val="27"/>
            <w:u w:val="none"/>
            <w:lang w:val="ru-RU" w:eastAsia="ru-RU" w:bidi="ar-SA"/>
          </w:rPr>
          <w:t>omo@vomiac.ru</w:t>
        </w:r>
      </w:hyperlink>
      <w:r w:rsidRPr="00286F84">
        <w:rPr>
          <w:rFonts w:ascii="Times New Roman" w:hAnsi="Times New Roman"/>
          <w:sz w:val="27"/>
          <w:szCs w:val="27"/>
          <w:lang w:val="ru-RU" w:eastAsia="ru-RU" w:bidi="ar-SA"/>
        </w:rPr>
        <w:t>.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7. Второй этап Конкурса проводится в комитете здравоохранения Волгоградской области.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При этом проводится общее заседание Конкурсной комиссии, на котором: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Осуществляется рассмотрение представленных пакетов документов участников Конкурса по каждой номинации, указанной в </w:t>
      </w:r>
      <w:hyperlink w:anchor="P10" w:history="1">
        <w:r w:rsidRPr="00AB047B">
          <w:rPr>
            <w:rFonts w:ascii="Times New Roman" w:hAnsi="Times New Roman"/>
            <w:sz w:val="27"/>
            <w:szCs w:val="27"/>
            <w:lang w:val="ru-RU" w:eastAsia="ru-RU" w:bidi="ar-SA"/>
          </w:rPr>
          <w:t>пункте 1</w:t>
        </w:r>
      </w:hyperlink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настоящего приказа, и проводится голосование членов Конкурсной комиссии по кандидатурам для определения победителей;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победитель в каждой номинации определяется простым большинством голосов членов Конкурсной комиссии, при равенстве набранных голосов решающим является голос председательствующего на заседании Конкурсной комиссии.</w:t>
      </w:r>
    </w:p>
    <w:p w:rsidR="00346F2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8. Решение Конкурсной комиссии оформляется </w:t>
      </w:r>
      <w:hyperlink w:anchor="P385" w:history="1">
        <w:r w:rsidRPr="00AB047B">
          <w:rPr>
            <w:rFonts w:ascii="Times New Roman" w:hAnsi="Times New Roman"/>
            <w:sz w:val="27"/>
            <w:szCs w:val="27"/>
            <w:lang w:val="ru-RU" w:eastAsia="ru-RU" w:bidi="ar-SA"/>
          </w:rPr>
          <w:t>протоколом</w:t>
        </w:r>
      </w:hyperlink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 по форме согласно приложению 3 к настоящему Положению.</w:t>
      </w:r>
    </w:p>
    <w:p w:rsidR="00523542" w:rsidRDefault="00523542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523542" w:rsidRPr="00AB047B" w:rsidRDefault="00523542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 xml:space="preserve">9. Третий этап Конкурса проводится в электронной системе для проведения конкурсов Департаментом медицинского образования и кадровой политики </w:t>
      </w:r>
      <w:r w:rsidR="00AB047B" w:rsidRPr="00AB047B">
        <w:rPr>
          <w:rFonts w:ascii="Times New Roman" w:hAnsi="Times New Roman"/>
          <w:sz w:val="27"/>
          <w:szCs w:val="27"/>
          <w:lang w:val="ru-RU" w:eastAsia="ru-RU" w:bidi="ar-SA"/>
        </w:rPr>
        <w:br/>
      </w: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в здравоохранении Министерства здравоохранения Российской Федерации.</w:t>
      </w:r>
    </w:p>
    <w:p w:rsidR="00346F21" w:rsidRPr="00AB047B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AB047B">
        <w:rPr>
          <w:rFonts w:ascii="Times New Roman" w:hAnsi="Times New Roman"/>
          <w:sz w:val="27"/>
          <w:szCs w:val="27"/>
          <w:lang w:val="ru-RU" w:eastAsia="ru-RU" w:bidi="ar-SA"/>
        </w:rPr>
        <w:t>Дипломы лучшим врачам в номинациях по результатам Конкурса будут вручены на торжественной церемонии, посвященной празднованию Дня медицинского работника.</w:t>
      </w:r>
    </w:p>
    <w:p w:rsidR="003329C5" w:rsidRPr="00AB047B" w:rsidRDefault="003329C5"/>
    <w:sectPr w:rsidR="003329C5" w:rsidRPr="00AB047B" w:rsidSect="0089114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DDC" w:rsidRDefault="00F15DDC" w:rsidP="0089114F">
      <w:r>
        <w:separator/>
      </w:r>
    </w:p>
  </w:endnote>
  <w:endnote w:type="continuationSeparator" w:id="1">
    <w:p w:rsidR="00F15DDC" w:rsidRDefault="00F15DDC" w:rsidP="00891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DDC" w:rsidRDefault="00F15DDC" w:rsidP="0089114F">
      <w:r>
        <w:separator/>
      </w:r>
    </w:p>
  </w:footnote>
  <w:footnote w:type="continuationSeparator" w:id="1">
    <w:p w:rsidR="00F15DDC" w:rsidRDefault="00F15DDC" w:rsidP="008911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3385603"/>
      <w:docPartObj>
        <w:docPartGallery w:val="Page Numbers (Top of Page)"/>
        <w:docPartUnique/>
      </w:docPartObj>
    </w:sdtPr>
    <w:sdtContent>
      <w:p w:rsidR="0089114F" w:rsidRDefault="003F49E6">
        <w:pPr>
          <w:pStyle w:val="a4"/>
          <w:jc w:val="center"/>
        </w:pPr>
        <w:r>
          <w:fldChar w:fldCharType="begin"/>
        </w:r>
        <w:r w:rsidR="0089114F">
          <w:instrText>PAGE   \* MERGEFORMAT</w:instrText>
        </w:r>
        <w:r>
          <w:fldChar w:fldCharType="separate"/>
        </w:r>
        <w:r w:rsidR="00286F84" w:rsidRPr="00286F84">
          <w:rPr>
            <w:noProof/>
            <w:lang w:val="ru-RU"/>
          </w:rPr>
          <w:t>4</w:t>
        </w:r>
        <w:r>
          <w:fldChar w:fldCharType="end"/>
        </w:r>
      </w:p>
    </w:sdtContent>
  </w:sdt>
  <w:p w:rsidR="0089114F" w:rsidRDefault="0089114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6B13"/>
    <w:rsid w:val="0009472B"/>
    <w:rsid w:val="000D09B5"/>
    <w:rsid w:val="00147E56"/>
    <w:rsid w:val="001711FE"/>
    <w:rsid w:val="00215F8E"/>
    <w:rsid w:val="00286F84"/>
    <w:rsid w:val="002C7FD6"/>
    <w:rsid w:val="003329C5"/>
    <w:rsid w:val="00346F21"/>
    <w:rsid w:val="00351205"/>
    <w:rsid w:val="003D3013"/>
    <w:rsid w:val="003F49E6"/>
    <w:rsid w:val="004F4D19"/>
    <w:rsid w:val="00523542"/>
    <w:rsid w:val="005E1F19"/>
    <w:rsid w:val="007C3868"/>
    <w:rsid w:val="0089114F"/>
    <w:rsid w:val="00932751"/>
    <w:rsid w:val="009B6B13"/>
    <w:rsid w:val="009C19CA"/>
    <w:rsid w:val="009E4D10"/>
    <w:rsid w:val="009E5497"/>
    <w:rsid w:val="00A118F2"/>
    <w:rsid w:val="00A87F11"/>
    <w:rsid w:val="00AB047B"/>
    <w:rsid w:val="00AE6A70"/>
    <w:rsid w:val="00BC4F5F"/>
    <w:rsid w:val="00D533A9"/>
    <w:rsid w:val="00DF3F9F"/>
    <w:rsid w:val="00E12EB9"/>
    <w:rsid w:val="00F11541"/>
    <w:rsid w:val="00F15DDC"/>
    <w:rsid w:val="00F4357D"/>
    <w:rsid w:val="00FA7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F21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46F21"/>
    <w:rPr>
      <w:color w:val="000080"/>
      <w:u w:val="single"/>
    </w:rPr>
  </w:style>
  <w:style w:type="paragraph" w:styleId="a4">
    <w:name w:val="header"/>
    <w:basedOn w:val="a"/>
    <w:link w:val="a5"/>
    <w:uiPriority w:val="99"/>
    <w:unhideWhenUsed/>
    <w:rsid w:val="008911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114F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unhideWhenUsed/>
    <w:rsid w:val="008911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114F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o@vomia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mo@vomia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12FC6-6115-4813-B3B0-AB0B90EAE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1702</Words>
  <Characters>9703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a_malinovskaya</cp:lastModifiedBy>
  <cp:revision>18</cp:revision>
  <cp:lastPrinted>2023-02-16T11:58:00Z</cp:lastPrinted>
  <dcterms:created xsi:type="dcterms:W3CDTF">2022-03-28T11:59:00Z</dcterms:created>
  <dcterms:modified xsi:type="dcterms:W3CDTF">2023-02-16T11:58:00Z</dcterms:modified>
</cp:coreProperties>
</file>